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70ad47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70ad47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70ad47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70ad47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0"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color w:val="70ad47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ad47"/>
          <w:sz w:val="24"/>
          <w:szCs w:val="24"/>
          <w:u w:val="single"/>
          <w:rtl w:val="0"/>
        </w:rPr>
        <w:t xml:space="preserve">Mandatory Template 3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ad47"/>
          <w:sz w:val="24"/>
          <w:szCs w:val="24"/>
          <w:rtl w:val="0"/>
        </w:rPr>
        <w:t xml:space="preserve">: Notification regarding the Board of Management’s review of the Child Safeguarding Statement</w:t>
      </w:r>
    </w:p>
    <w:p w:rsidR="00000000" w:rsidDel="00000000" w:rsidP="00000000" w:rsidRDefault="00000000" w:rsidRPr="00000000" w14:paraId="00000006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b w:val="1"/>
          <w:color w:val="70ad4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To: Le Chéile Schools Trust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Board of Management of St Louis secondary School Dundalk wishes to inform you that: </w:t>
      </w:r>
    </w:p>
    <w:p w:rsidR="00000000" w:rsidDel="00000000" w:rsidP="00000000" w:rsidRDefault="00000000" w:rsidRPr="00000000" w14:paraId="0000000C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The Board of Management’s annual review of the school’s Child Safeguarding Statement was completed at the Board meeting of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5th April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This review was conducted in accordance with the “Checklist for Review of the Child Safeguarding Statement” published on the Department’s ‘website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www.education.ie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352425</wp:posOffset>
            </wp:positionV>
            <wp:extent cx="4248150" cy="792824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8396" l="0" r="0" t="2714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792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ageBreakBefore w:val="0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Signed _____________________________________ Date 5/4/2022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Chairperson, Board of Management </w:t>
      </w:r>
    </w:p>
    <w:p w:rsidR="00000000" w:rsidDel="00000000" w:rsidP="00000000" w:rsidRDefault="00000000" w:rsidRPr="00000000" w14:paraId="00000016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241920</wp:posOffset>
            </wp:positionV>
            <wp:extent cx="2803191" cy="479616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3191" cy="479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Signed _____________________________________ Date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5/4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0" w:line="240" w:lineRule="auto"/>
        <w:ind w:right="-6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Principal/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Secretary to the Board of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education.ie/en/Schools-Colleges/Information/Child-Protection/mandatory-template-2.docx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